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We'd like to offer Harvard University Ten (10) Free Scholarships to </w:t>
      </w:r>
      <w:r>
        <w:rPr>
          <w:b/>
          <w:bCs/>
          <w:sz w:val="18"/>
          <w:szCs w:val="18"/>
        </w:rPr>
        <w:t>America’s Finance &amp; Microsoft Excel Student Training Camp</w:t>
      </w:r>
      <w:r>
        <w:rPr>
          <w:sz w:val="18"/>
          <w:szCs w:val="18"/>
        </w:rPr>
        <w:t> from </w:t>
      </w:r>
      <w:r>
        <w:rPr>
          <w:b/>
          <w:bCs/>
          <w:sz w:val="18"/>
          <w:szCs w:val="18"/>
        </w:rPr>
        <w:t>6-7 October 2016 </w:t>
      </w:r>
      <w:r>
        <w:rPr>
          <w:sz w:val="18"/>
          <w:szCs w:val="18"/>
        </w:rPr>
        <w:t>at Microsoft New York offices (</w:t>
      </w:r>
      <w:hyperlink r:id="rId4" w:history="1">
        <w:r>
          <w:rPr>
            <w:rStyle w:val="Hyperlink"/>
            <w:sz w:val="18"/>
            <w:szCs w:val="18"/>
          </w:rPr>
          <w:t>www.gtc.modeloff.com</w:t>
        </w:r>
      </w:hyperlink>
      <w:r>
        <w:rPr>
          <w:sz w:val="18"/>
          <w:szCs w:val="18"/>
        </w:rPr>
        <w:t>). The mission is to provide university students with real-world Financial Analysis / Microsoft Excel skills, networking and mentoring.  The event is hosted by Microsoft Excel.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 </w:t>
      </w:r>
    </w:p>
    <w:p w:rsidR="00532744" w:rsidRDefault="00532744" w:rsidP="00532744">
      <w:pPr>
        <w:spacing w:before="100" w:beforeAutospacing="1"/>
      </w:pPr>
      <w:r>
        <w:rPr>
          <w:b/>
          <w:bCs/>
          <w:sz w:val="18"/>
          <w:szCs w:val="18"/>
        </w:rPr>
        <w:t>Finance &amp; Excel Training Format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2-day Finance/Excel course in New York includes workshops, training and masterclasses focused on: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Room 1: Financial Analysis and Financial Modelling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Room 2: Corporate Finance and Investments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Room 3:  Microsoft Excel &amp; Data Visualization (delivered by Microsoft Excel's Development team)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 </w:t>
      </w:r>
    </w:p>
    <w:p w:rsidR="00532744" w:rsidRDefault="00532744" w:rsidP="00532744">
      <w:pPr>
        <w:spacing w:before="100" w:beforeAutospacing="1"/>
      </w:pPr>
      <w:r>
        <w:rPr>
          <w:b/>
          <w:bCs/>
          <w:sz w:val="18"/>
          <w:szCs w:val="18"/>
        </w:rPr>
        <w:t>Background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* Relevant to students studying: Finance, Business, Accounting, Investment, Economics, Actuary, Quant, Commerce and MBA.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* 200+ attendees, such as Citi, Deutsche Bank, Goldman Sachs, PwC, McKinsey, Excel MVP's hosting sessions.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* Benefits include: Career development, networking, build core technical skills needed in Finance/Business.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 xml:space="preserve">* Finance/Excel training camp </w:t>
      </w:r>
      <w:proofErr w:type="spellStart"/>
      <w:r>
        <w:rPr>
          <w:sz w:val="18"/>
          <w:szCs w:val="18"/>
        </w:rPr>
        <w:t>organised</w:t>
      </w:r>
      <w:proofErr w:type="spellEnd"/>
      <w:r>
        <w:rPr>
          <w:sz w:val="18"/>
          <w:szCs w:val="18"/>
        </w:rPr>
        <w:t xml:space="preserve"> by the Microsoft Excel team and Financial Modeling World Championships.  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 </w:t>
      </w:r>
    </w:p>
    <w:p w:rsidR="00532744" w:rsidRDefault="00532744" w:rsidP="00532744">
      <w:pPr>
        <w:spacing w:before="100" w:beforeAutospacing="1"/>
      </w:pPr>
      <w:r>
        <w:rPr>
          <w:b/>
          <w:bCs/>
          <w:sz w:val="18"/>
          <w:szCs w:val="18"/>
        </w:rPr>
        <w:t>10 x Free Scholarship Spots – Harvard University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* Here’s the code for the 10 free/complimentary student scholarships -- "</w:t>
      </w:r>
      <w:r>
        <w:rPr>
          <w:b/>
          <w:bCs/>
          <w:sz w:val="18"/>
          <w:szCs w:val="18"/>
        </w:rPr>
        <w:t>Harvard2016</w:t>
      </w:r>
      <w:r>
        <w:rPr>
          <w:sz w:val="18"/>
          <w:szCs w:val="18"/>
        </w:rPr>
        <w:t>" ($0, normally $900 a ticket).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 xml:space="preserve">* Register online at </w:t>
      </w:r>
      <w:hyperlink r:id="rId5" w:history="1">
        <w:r>
          <w:rPr>
            <w:rStyle w:val="Hyperlink"/>
            <w:sz w:val="18"/>
            <w:szCs w:val="18"/>
          </w:rPr>
          <w:t>www.gtc.modeloff.com</w:t>
        </w:r>
      </w:hyperlink>
      <w:r>
        <w:rPr>
          <w:sz w:val="18"/>
          <w:szCs w:val="18"/>
        </w:rPr>
        <w:t>. The code must be redeemed by Friday 9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 September.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* Feel free to share this email with your relevant university club / society members / faculty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 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 </w:t>
      </w:r>
    </w:p>
    <w:p w:rsidR="00532744" w:rsidRDefault="00532744" w:rsidP="00532744">
      <w:pPr>
        <w:spacing w:before="100" w:beforeAutospacing="1"/>
      </w:pPr>
      <w:r>
        <w:rPr>
          <w:b/>
          <w:bCs/>
          <w:sz w:val="18"/>
          <w:szCs w:val="18"/>
        </w:rPr>
        <w:t xml:space="preserve">John R </w:t>
      </w:r>
      <w:proofErr w:type="spellStart"/>
      <w:r>
        <w:rPr>
          <w:b/>
          <w:bCs/>
          <w:sz w:val="18"/>
          <w:szCs w:val="18"/>
        </w:rPr>
        <w:t>Persico</w:t>
      </w:r>
      <w:proofErr w:type="spellEnd"/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Executive Director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>2016 Financial Modeling World Championships</w:t>
      </w:r>
    </w:p>
    <w:p w:rsidR="00532744" w:rsidRDefault="00532744" w:rsidP="00532744">
      <w:pPr>
        <w:spacing w:before="100" w:beforeAutospacing="1"/>
      </w:pPr>
      <w:r>
        <w:rPr>
          <w:sz w:val="18"/>
          <w:szCs w:val="18"/>
        </w:rPr>
        <w:t xml:space="preserve">E: </w:t>
      </w:r>
      <w:hyperlink r:id="rId6" w:history="1">
        <w:r>
          <w:rPr>
            <w:rStyle w:val="Hyperlink"/>
            <w:sz w:val="18"/>
            <w:szCs w:val="18"/>
          </w:rPr>
          <w:t>john@modeloff.com</w:t>
        </w:r>
      </w:hyperlink>
      <w:r>
        <w:rPr>
          <w:sz w:val="18"/>
          <w:szCs w:val="18"/>
        </w:rPr>
        <w:t xml:space="preserve"> W: </w:t>
      </w:r>
      <w:hyperlink r:id="rId7" w:history="1">
        <w:r>
          <w:rPr>
            <w:rStyle w:val="Hyperlink"/>
            <w:sz w:val="18"/>
            <w:szCs w:val="18"/>
          </w:rPr>
          <w:t>www.modeloff.com</w:t>
        </w:r>
      </w:hyperlink>
    </w:p>
    <w:p w:rsidR="00A80717" w:rsidRDefault="00A80717">
      <w:bookmarkStart w:id="0" w:name="_GoBack"/>
      <w:bookmarkEnd w:id="0"/>
    </w:p>
    <w:sectPr w:rsidR="00A8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4"/>
    <w:rsid w:val="00532744"/>
    <w:rsid w:val="00A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8DF32-20E1-4DE2-A8C7-5847ED4E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-3A__www.modeloff.com&amp;d=CwMFaQ&amp;c=WO-RGvefibhHBZq3fL85hQ&amp;r=hToK7GyZ6Y_SfpnCEJKifOK0LyaJdCHo9_414EyK9ZE&amp;m=fTWu7ZlDwUWjAq0W2T6HlaHmiaz0vQ6Q6V0ql_bzBYY&amp;s=Gok9o7hSWxR1MJfdza_wWJjRWcTQe2C2iQACUp70wjY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@modeloff.com" TargetMode="External"/><Relationship Id="rId5" Type="http://schemas.openxmlformats.org/officeDocument/2006/relationships/hyperlink" Target="https://urldefense.proofpoint.com/v2/url?u=http-3A__www.gtc.modeloff.com&amp;d=CwMFaQ&amp;c=WO-RGvefibhHBZq3fL85hQ&amp;r=hToK7GyZ6Y_SfpnCEJKifOK0LyaJdCHo9_414EyK9ZE&amp;m=fTWu7ZlDwUWjAq0W2T6HlaHmiaz0vQ6Q6V0ql_bzBYY&amp;s=7nD4xHCsNIg17H8ptOh3Z26Zz9Z9jqJdW3HYRmzayB4&amp;e=" TargetMode="External"/><Relationship Id="rId4" Type="http://schemas.openxmlformats.org/officeDocument/2006/relationships/hyperlink" Target="https://urldefense.proofpoint.com/v2/url?u=http-3A__www.gtc.modeloff.com&amp;d=CwMFaQ&amp;c=WO-RGvefibhHBZq3fL85hQ&amp;r=hToK7GyZ6Y_SfpnCEJKifOK0LyaJdCHo9_414EyK9ZE&amp;m=fTWu7ZlDwUWjAq0W2T6HlaHmiaz0vQ6Q6V0ql_bzBYY&amp;s=7nD4xHCsNIg17H8ptOh3Z26Zz9Z9jqJdW3HYRmzayB4&amp;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Dani</dc:creator>
  <cp:keywords/>
  <dc:description/>
  <cp:lastModifiedBy>Doyle, Dani</cp:lastModifiedBy>
  <cp:revision>1</cp:revision>
  <dcterms:created xsi:type="dcterms:W3CDTF">2016-08-25T19:10:00Z</dcterms:created>
  <dcterms:modified xsi:type="dcterms:W3CDTF">2016-08-25T19:10:00Z</dcterms:modified>
</cp:coreProperties>
</file>